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it-IT"/>
        </w:rPr>
      </w:pPr>
      <w:r>
        <w:rPr>
          <w:rFonts w:ascii="Helvetica" w:hAnsi="Helvetica" w:cs="Helvetica"/>
          <w:color w:val="444444"/>
          <w:sz w:val="44"/>
          <w:szCs w:val="44"/>
          <w:lang w:val="it-IT"/>
        </w:rPr>
        <w:t>JANUARY 2017:</w:t>
      </w: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4"/>
          <w:szCs w:val="44"/>
          <w:lang w:val="it-IT"/>
        </w:rPr>
      </w:pPr>
      <w:r>
        <w:rPr>
          <w:rFonts w:ascii="Helvetica" w:hAnsi="Helvetica" w:cs="Helvetica"/>
          <w:color w:val="444444"/>
          <w:sz w:val="44"/>
          <w:szCs w:val="44"/>
          <w:lang w:val="it-IT"/>
        </w:rPr>
        <w:t>QUARTETTO DI CREMONA</w:t>
      </w: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Arial" w:hAnsi="Arial" w:cs="Arial"/>
          <w:color w:val="444444"/>
          <w:lang w:val="it-IT"/>
        </w:rPr>
      </w:pPr>
      <w:r>
        <w:rPr>
          <w:rFonts w:ascii="Arial" w:hAnsi="Arial" w:cs="Arial"/>
          <w:noProof/>
          <w:color w:val="444444"/>
          <w:lang w:val="it-IT"/>
        </w:rPr>
        <w:drawing>
          <wp:inline distT="0" distB="0" distL="0" distR="0">
            <wp:extent cx="2599055" cy="17227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44444"/>
          <w:sz w:val="26"/>
          <w:szCs w:val="26"/>
          <w:lang w:val="it-IT"/>
        </w:rPr>
      </w:pP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Visiting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The Nassau Music Society from beautiful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Italy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and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internationally-known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for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their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extremely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mature 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and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lyrical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sound, the Quartetto di Cremona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string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quartet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,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will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play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two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concerts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here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in Nassau, Bahamas on:</w:t>
      </w: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44444"/>
          <w:sz w:val="26"/>
          <w:szCs w:val="26"/>
          <w:lang w:val="it-IT"/>
        </w:rPr>
      </w:pP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Saturday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21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January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2017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7: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30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pm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(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a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venue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to be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announced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>); and</w:t>
      </w: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44444"/>
          <w:sz w:val="26"/>
          <w:szCs w:val="26"/>
          <w:lang w:val="it-IT"/>
        </w:rPr>
      </w:pP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Sunday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22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January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2017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5: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30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pm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St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Paul’s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Church Hall,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Lyford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Cay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>.</w:t>
      </w: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444444"/>
          <w:sz w:val="26"/>
          <w:szCs w:val="26"/>
          <w:lang w:val="it-IT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The Quartetto di Cremona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has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graced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the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most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prestigious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stages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around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the world with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their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exceptional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talent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.  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A beautiful musical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experience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is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promised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to lovers of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classical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music by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these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Friends of Stradivari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. 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Our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exciting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news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is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that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they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will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be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accompanied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by guest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artist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>, Ambra Albek, the world-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renowned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violinist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who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formed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a part of the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gifted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Albek Duo –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masters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of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chamber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music.</w:t>
      </w: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59048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Tickets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can be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purchased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in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advance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or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will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be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available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at</w:t>
      </w:r>
      <w:proofErr w:type="spellEnd"/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the door. 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Prices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are: $30 for NMS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Members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>, $35 for non-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Members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and $10 for Students.</w:t>
      </w: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  <w:r w:rsidRPr="003A0325">
        <w:rPr>
          <w:rFonts w:ascii="Helvetica" w:hAnsi="Helvetica" w:cs="Helvetica"/>
          <w:b/>
          <w:color w:val="444444"/>
          <w:sz w:val="26"/>
          <w:szCs w:val="26"/>
          <w:lang w:val="it-IT"/>
        </w:rPr>
        <w:t>Program No. 1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 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>(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subject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to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change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>)</w:t>
      </w: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Schubert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quartet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>: Death and the Maiden</w:t>
      </w: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Beethoven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string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quintet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Op. 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29</w:t>
      </w:r>
      <w:proofErr w:type="gramEnd"/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Pr="003A0325" w:rsidRDefault="003A0325" w:rsidP="003A0325">
      <w:pPr>
        <w:rPr>
          <w:rFonts w:ascii="Helvetica" w:hAnsi="Helvetica" w:cs="Helvetica"/>
          <w:b/>
          <w:color w:val="444444"/>
          <w:sz w:val="26"/>
          <w:szCs w:val="26"/>
          <w:lang w:val="it-IT"/>
        </w:rPr>
      </w:pPr>
      <w:r w:rsidRPr="003A0325">
        <w:rPr>
          <w:rFonts w:ascii="Helvetica" w:hAnsi="Helvetica" w:cs="Helvetica"/>
          <w:b/>
          <w:color w:val="444444"/>
          <w:sz w:val="26"/>
          <w:szCs w:val="26"/>
          <w:lang w:val="it-IT"/>
        </w:rPr>
        <w:t>Program No. 2</w:t>
      </w: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F. Mendelssohn Capriccio op. </w:t>
      </w: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81</w:t>
      </w:r>
      <w:proofErr w:type="gramEnd"/>
    </w:p>
    <w:p w:rsidR="003A0325" w:rsidRDefault="003A0325" w:rsidP="003A0325">
      <w:pPr>
        <w:rPr>
          <w:rFonts w:ascii="Helvetica" w:hAnsi="Helvetica" w:cs="Helvetica"/>
          <w:color w:val="444444"/>
          <w:sz w:val="26"/>
          <w:szCs w:val="26"/>
          <w:lang w:val="it-IT"/>
        </w:rPr>
      </w:pPr>
      <w:proofErr w:type="gramStart"/>
      <w:r>
        <w:rPr>
          <w:rFonts w:ascii="Helvetica" w:hAnsi="Helvetica" w:cs="Helvetica"/>
          <w:color w:val="444444"/>
          <w:sz w:val="26"/>
          <w:szCs w:val="26"/>
          <w:lang w:val="it-IT"/>
        </w:rPr>
        <w:t>W.A.</w:t>
      </w:r>
      <w:proofErr w:type="gram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Mozart K465</w:t>
      </w:r>
    </w:p>
    <w:p w:rsidR="003A0325" w:rsidRDefault="003A0325" w:rsidP="003A0325"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Brahms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</w:t>
      </w:r>
      <w:proofErr w:type="spellStart"/>
      <w:r>
        <w:rPr>
          <w:rFonts w:ascii="Helvetica" w:hAnsi="Helvetica" w:cs="Helvetica"/>
          <w:color w:val="444444"/>
          <w:sz w:val="26"/>
          <w:szCs w:val="26"/>
          <w:lang w:val="it-IT"/>
        </w:rPr>
        <w:t>quintet</w:t>
      </w:r>
      <w:proofErr w:type="spellEnd"/>
      <w:r>
        <w:rPr>
          <w:rFonts w:ascii="Helvetica" w:hAnsi="Helvetica" w:cs="Helvetica"/>
          <w:color w:val="444444"/>
          <w:sz w:val="26"/>
          <w:szCs w:val="26"/>
          <w:lang w:val="it-IT"/>
        </w:rPr>
        <w:t xml:space="preserve"> op. 111</w:t>
      </w:r>
      <w:bookmarkStart w:id="0" w:name="_GoBack"/>
      <w:bookmarkEnd w:id="0"/>
    </w:p>
    <w:sectPr w:rsidR="003A0325" w:rsidSect="00F722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25"/>
    <w:rsid w:val="003A0325"/>
    <w:rsid w:val="00590485"/>
    <w:rsid w:val="00F7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A289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2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032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CH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32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A032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974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Albek</dc:creator>
  <cp:keywords/>
  <dc:description/>
  <cp:lastModifiedBy>Annamaria Albek</cp:lastModifiedBy>
  <cp:revision>1</cp:revision>
  <dcterms:created xsi:type="dcterms:W3CDTF">2016-12-13T04:26:00Z</dcterms:created>
  <dcterms:modified xsi:type="dcterms:W3CDTF">2016-12-13T04:31:00Z</dcterms:modified>
</cp:coreProperties>
</file>